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5721A6">
        <w:rPr>
          <w:sz w:val="26"/>
          <w:szCs w:val="26"/>
        </w:rPr>
        <w:t>01 июля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5721A6">
        <w:rPr>
          <w:sz w:val="26"/>
          <w:szCs w:val="26"/>
        </w:rPr>
        <w:t>120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proofErr w:type="gramStart"/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 xml:space="preserve">о кодекса Российской Федерации» и на основании </w:t>
      </w:r>
      <w:r w:rsidR="003B1BD5">
        <w:rPr>
          <w:sz w:val="26"/>
          <w:szCs w:val="26"/>
        </w:rPr>
        <w:t>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</w:t>
      </w:r>
      <w:r w:rsidR="003B1BD5">
        <w:rPr>
          <w:sz w:val="26"/>
          <w:szCs w:val="26"/>
        </w:rPr>
        <w:t xml:space="preserve"> </w:t>
      </w:r>
      <w:r w:rsidR="003B1BD5" w:rsidRPr="003B1BD5">
        <w:rPr>
          <w:sz w:val="26"/>
          <w:szCs w:val="26"/>
        </w:rPr>
        <w:t>«</w:t>
      </w:r>
      <w:r w:rsidR="003B1BD5" w:rsidRPr="003B1BD5">
        <w:rPr>
          <w:bCs/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3B1BD5">
        <w:rPr>
          <w:b/>
          <w:bCs/>
          <w:sz w:val="26"/>
          <w:szCs w:val="26"/>
        </w:rPr>
        <w:t xml:space="preserve"> </w:t>
      </w:r>
      <w:r w:rsidR="003B1BD5">
        <w:rPr>
          <w:sz w:val="26"/>
          <w:szCs w:val="26"/>
        </w:rPr>
        <w:t>от 03.12.2014 г</w:t>
      </w:r>
      <w:proofErr w:type="gramEnd"/>
      <w:r w:rsidR="003B1BD5">
        <w:rPr>
          <w:sz w:val="26"/>
          <w:szCs w:val="26"/>
        </w:rPr>
        <w:t xml:space="preserve">. </w:t>
      </w:r>
      <w:r w:rsidR="00CD1FBA">
        <w:rPr>
          <w:sz w:val="26"/>
          <w:szCs w:val="26"/>
        </w:rPr>
        <w:t>№1300</w:t>
      </w:r>
      <w:r w:rsidR="001B253A">
        <w:rPr>
          <w:sz w:val="26"/>
          <w:szCs w:val="26"/>
        </w:rPr>
        <w:t xml:space="preserve">, </w:t>
      </w:r>
      <w:r w:rsidR="003B1BD5">
        <w:rPr>
          <w:sz w:val="26"/>
          <w:szCs w:val="26"/>
        </w:rPr>
        <w:t>П</w:t>
      </w:r>
      <w:r w:rsidR="001B253A">
        <w:rPr>
          <w:sz w:val="26"/>
          <w:szCs w:val="26"/>
        </w:rPr>
        <w:t xml:space="preserve">остановления Правительства </w:t>
      </w:r>
      <w:r w:rsidR="003B1BD5">
        <w:rPr>
          <w:sz w:val="26"/>
          <w:szCs w:val="26"/>
        </w:rPr>
        <w:t>Р</w:t>
      </w:r>
      <w:r w:rsidR="001B253A">
        <w:rPr>
          <w:sz w:val="26"/>
          <w:szCs w:val="26"/>
        </w:rPr>
        <w:t xml:space="preserve">еспублики Марий Эл </w:t>
      </w:r>
      <w:r w:rsidR="003B1BD5">
        <w:rPr>
          <w:sz w:val="26"/>
          <w:szCs w:val="26"/>
        </w:rPr>
        <w:t>«</w:t>
      </w:r>
      <w:r w:rsidR="003B1BD5" w:rsidRPr="003B1BD5">
        <w:rPr>
          <w:sz w:val="26"/>
          <w:szCs w:val="26"/>
        </w:rPr>
        <w:t>Об утверждении Положения о порядке и условиях размещения объектов без предоставления земельных участков и установления сервитутов</w:t>
      </w:r>
      <w:r w:rsidR="003B1BD5">
        <w:rPr>
          <w:sz w:val="26"/>
          <w:szCs w:val="26"/>
        </w:rPr>
        <w:t xml:space="preserve">» </w:t>
      </w:r>
      <w:r w:rsidR="001B253A">
        <w:rPr>
          <w:sz w:val="26"/>
          <w:szCs w:val="26"/>
        </w:rPr>
        <w:t>от 26.06.2015 г. №351</w:t>
      </w:r>
      <w:r w:rsidR="003B1BD5">
        <w:rPr>
          <w:sz w:val="26"/>
          <w:szCs w:val="26"/>
        </w:rPr>
        <w:t xml:space="preserve">  </w:t>
      </w:r>
      <w:r w:rsidRPr="004667AF">
        <w:rPr>
          <w:sz w:val="26"/>
          <w:szCs w:val="26"/>
        </w:rPr>
        <w:t>администрация муниципального образовани</w:t>
      </w:r>
      <w:r w:rsidR="003B1BD5">
        <w:rPr>
          <w:sz w:val="26"/>
          <w:szCs w:val="26"/>
        </w:rPr>
        <w:t>я «Городское поселение Куженер»</w:t>
      </w:r>
      <w:r w:rsidR="001B253A"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5721A6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Разрешить </w:t>
      </w:r>
      <w:r w:rsidR="003B1BD5">
        <w:rPr>
          <w:bCs/>
          <w:sz w:val="26"/>
          <w:szCs w:val="26"/>
        </w:rPr>
        <w:t>индивидуальному предпринимателю Богатовой Вере Александровне</w:t>
      </w:r>
      <w:r w:rsidR="0005758E">
        <w:rPr>
          <w:bCs/>
          <w:sz w:val="26"/>
          <w:szCs w:val="26"/>
        </w:rPr>
        <w:t xml:space="preserve">, юридический адрес: ул. </w:t>
      </w:r>
      <w:r w:rsidR="003B1BD5">
        <w:rPr>
          <w:bCs/>
          <w:sz w:val="26"/>
          <w:szCs w:val="26"/>
        </w:rPr>
        <w:t>Минская</w:t>
      </w:r>
      <w:r w:rsidR="0005758E">
        <w:rPr>
          <w:bCs/>
          <w:sz w:val="26"/>
          <w:szCs w:val="26"/>
        </w:rPr>
        <w:t>, д.</w:t>
      </w:r>
      <w:r w:rsidR="003B1BD5">
        <w:rPr>
          <w:bCs/>
          <w:sz w:val="26"/>
          <w:szCs w:val="26"/>
        </w:rPr>
        <w:t>23</w:t>
      </w:r>
      <w:r w:rsidR="0005758E">
        <w:rPr>
          <w:bCs/>
          <w:sz w:val="26"/>
          <w:szCs w:val="26"/>
        </w:rPr>
        <w:t>,</w:t>
      </w:r>
      <w:r w:rsidR="003B1BD5">
        <w:rPr>
          <w:bCs/>
          <w:sz w:val="26"/>
          <w:szCs w:val="26"/>
        </w:rPr>
        <w:t xml:space="preserve"> кв</w:t>
      </w:r>
      <w:proofErr w:type="gramStart"/>
      <w:r w:rsidR="003B1BD5">
        <w:rPr>
          <w:bCs/>
          <w:sz w:val="26"/>
          <w:szCs w:val="26"/>
        </w:rPr>
        <w:t>.(</w:t>
      </w:r>
      <w:proofErr w:type="gramEnd"/>
      <w:r w:rsidR="003B1BD5">
        <w:rPr>
          <w:bCs/>
          <w:sz w:val="26"/>
          <w:szCs w:val="26"/>
        </w:rPr>
        <w:t>офис)93 г.</w:t>
      </w:r>
      <w:r w:rsidR="00B1205D">
        <w:rPr>
          <w:bCs/>
          <w:sz w:val="26"/>
          <w:szCs w:val="26"/>
        </w:rPr>
        <w:t xml:space="preserve"> </w:t>
      </w:r>
      <w:r w:rsidR="003B1BD5">
        <w:rPr>
          <w:bCs/>
          <w:sz w:val="26"/>
          <w:szCs w:val="26"/>
        </w:rPr>
        <w:t>Пенза</w:t>
      </w:r>
      <w:r w:rsidR="0005758E">
        <w:rPr>
          <w:bCs/>
          <w:sz w:val="26"/>
          <w:szCs w:val="26"/>
        </w:rPr>
        <w:t xml:space="preserve">, </w:t>
      </w:r>
      <w:r w:rsidR="003B1BD5">
        <w:rPr>
          <w:bCs/>
          <w:sz w:val="26"/>
          <w:szCs w:val="26"/>
        </w:rPr>
        <w:t>Пензенская область</w:t>
      </w:r>
      <w:r w:rsidR="0005758E">
        <w:rPr>
          <w:bCs/>
          <w:sz w:val="26"/>
          <w:szCs w:val="26"/>
        </w:rPr>
        <w:t xml:space="preserve">, Российская Федерация, </w:t>
      </w:r>
      <w:r w:rsidR="003B1BD5">
        <w:rPr>
          <w:bCs/>
          <w:sz w:val="26"/>
          <w:szCs w:val="26"/>
        </w:rPr>
        <w:t>440047</w:t>
      </w:r>
      <w:r w:rsidR="0005758E">
        <w:rPr>
          <w:bCs/>
          <w:sz w:val="26"/>
          <w:szCs w:val="26"/>
        </w:rPr>
        <w:t xml:space="preserve">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</w:t>
      </w:r>
      <w:r w:rsidR="003711D0">
        <w:rPr>
          <w:bCs/>
          <w:sz w:val="26"/>
          <w:szCs w:val="26"/>
        </w:rPr>
        <w:t>25</w:t>
      </w:r>
      <w:r w:rsidR="0005758E">
        <w:rPr>
          <w:bCs/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Куженер, ул. </w:t>
      </w:r>
      <w:r w:rsidR="003711D0">
        <w:rPr>
          <w:bCs/>
          <w:sz w:val="26"/>
          <w:szCs w:val="26"/>
        </w:rPr>
        <w:t>Карла Маркса</w:t>
      </w:r>
      <w:r w:rsidR="0005758E">
        <w:rPr>
          <w:bCs/>
          <w:sz w:val="26"/>
          <w:szCs w:val="26"/>
        </w:rPr>
        <w:t xml:space="preserve">, общей площадью </w:t>
      </w:r>
      <w:r w:rsidR="00B1205D">
        <w:rPr>
          <w:bCs/>
          <w:sz w:val="26"/>
          <w:szCs w:val="26"/>
        </w:rPr>
        <w:t>640</w:t>
      </w:r>
      <w:r w:rsidR="0005758E">
        <w:rPr>
          <w:bCs/>
          <w:sz w:val="26"/>
          <w:szCs w:val="26"/>
        </w:rPr>
        <w:t>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 xml:space="preserve">: </w:t>
      </w:r>
      <w:r w:rsidR="00B1205D">
        <w:rPr>
          <w:bCs/>
          <w:sz w:val="26"/>
          <w:szCs w:val="26"/>
        </w:rPr>
        <w:t>развлечения</w:t>
      </w:r>
      <w:r w:rsidR="00884197">
        <w:rPr>
          <w:bCs/>
          <w:sz w:val="26"/>
          <w:szCs w:val="26"/>
        </w:rPr>
        <w:t xml:space="preserve"> (</w:t>
      </w:r>
      <w:r w:rsidR="003E1ACA">
        <w:rPr>
          <w:bCs/>
          <w:sz w:val="26"/>
          <w:szCs w:val="26"/>
        </w:rPr>
        <w:t>для размещения</w:t>
      </w:r>
      <w:r w:rsidR="00B1205D">
        <w:rPr>
          <w:bCs/>
          <w:sz w:val="26"/>
          <w:szCs w:val="26"/>
        </w:rPr>
        <w:t xml:space="preserve"> аттракционов</w:t>
      </w:r>
      <w:r w:rsidR="00884197">
        <w:rPr>
          <w:bCs/>
          <w:sz w:val="26"/>
          <w:szCs w:val="26"/>
        </w:rPr>
        <w:t xml:space="preserve">), имеющего координаты характерных точек границ территории </w:t>
      </w:r>
      <w:proofErr w:type="gramStart"/>
      <w:r w:rsidR="00884197">
        <w:rPr>
          <w:bCs/>
          <w:sz w:val="26"/>
          <w:szCs w:val="26"/>
        </w:rPr>
        <w:t>согласно</w:t>
      </w:r>
      <w:proofErr w:type="gramEnd"/>
      <w:r w:rsidR="00884197">
        <w:rPr>
          <w:bCs/>
          <w:sz w:val="26"/>
          <w:szCs w:val="26"/>
        </w:rPr>
        <w:t xml:space="preserve"> прилагаемой схемы</w:t>
      </w:r>
      <w:r w:rsidR="00BC70B5">
        <w:rPr>
          <w:bCs/>
          <w:sz w:val="26"/>
          <w:szCs w:val="26"/>
        </w:rPr>
        <w:t xml:space="preserve"> </w:t>
      </w:r>
      <w:r w:rsidR="005721A6">
        <w:rPr>
          <w:bCs/>
          <w:sz w:val="26"/>
          <w:szCs w:val="26"/>
        </w:rPr>
        <w:t>на срок с 04 июля по 5 июля 2016 г.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Обязать </w:t>
      </w:r>
      <w:r w:rsidR="00B1205D">
        <w:rPr>
          <w:bCs/>
          <w:sz w:val="26"/>
          <w:szCs w:val="26"/>
        </w:rPr>
        <w:t>ИП Богатова Вера Александровна</w:t>
      </w:r>
      <w:r>
        <w:rPr>
          <w:bCs/>
          <w:sz w:val="26"/>
          <w:szCs w:val="26"/>
        </w:rPr>
        <w:t xml:space="preserve">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Pr="00473A95" w:rsidRDefault="00B1205D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 Г</w:t>
      </w:r>
      <w:r w:rsidR="004B3D2C" w:rsidRPr="00473A9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B3D2C"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B1205D">
        <w:rPr>
          <w:sz w:val="26"/>
          <w:szCs w:val="26"/>
        </w:rPr>
        <w:t>П.А.Курочкин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B3CF5"/>
    <w:rsid w:val="002F1299"/>
    <w:rsid w:val="002F4AC5"/>
    <w:rsid w:val="002F6235"/>
    <w:rsid w:val="0030223B"/>
    <w:rsid w:val="00363B05"/>
    <w:rsid w:val="003711D0"/>
    <w:rsid w:val="003A3DF6"/>
    <w:rsid w:val="003A5AD1"/>
    <w:rsid w:val="003B1BD5"/>
    <w:rsid w:val="003B1DD8"/>
    <w:rsid w:val="003E1ACA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721A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0820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1205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character" w:styleId="af0">
    <w:name w:val="Hyperlink"/>
    <w:basedOn w:val="a0"/>
    <w:uiPriority w:val="99"/>
    <w:unhideWhenUsed/>
    <w:rsid w:val="003B1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2016-07-01T13:14:00Z</cp:lastPrinted>
  <dcterms:created xsi:type="dcterms:W3CDTF">2016-07-01T13:16:00Z</dcterms:created>
  <dcterms:modified xsi:type="dcterms:W3CDTF">2016-07-01T13:16:00Z</dcterms:modified>
</cp:coreProperties>
</file>